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D3B" w:rsidRPr="00071124" w:rsidRDefault="00071124">
      <w:pPr>
        <w:rPr>
          <w:sz w:val="28"/>
          <w:szCs w:val="28"/>
        </w:rPr>
      </w:pPr>
      <w:r w:rsidRPr="00071124">
        <w:rPr>
          <w:sz w:val="28"/>
          <w:szCs w:val="28"/>
        </w:rPr>
        <w:t>Questions:</w:t>
      </w:r>
    </w:p>
    <w:p w:rsidR="00071124" w:rsidRDefault="00071124"/>
    <w:p w:rsidR="00071124" w:rsidRDefault="00071124" w:rsidP="00071124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1.  Discuss the ethical issues of health services marketing.</w:t>
      </w:r>
    </w:p>
    <w:p w:rsidR="00071124" w:rsidRDefault="00071124" w:rsidP="00071124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2.  Identify future trends that will impact health services marketing.</w:t>
      </w:r>
    </w:p>
    <w:p w:rsidR="00071124" w:rsidRDefault="00071124">
      <w:bookmarkStart w:id="0" w:name="_GoBack"/>
      <w:bookmarkEnd w:id="0"/>
    </w:p>
    <w:sectPr w:rsidR="000711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124"/>
    <w:rsid w:val="00071124"/>
    <w:rsid w:val="00A1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1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1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9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2020-12-08T18:04:00Z</dcterms:created>
  <dcterms:modified xsi:type="dcterms:W3CDTF">2020-12-08T18:07:00Z</dcterms:modified>
</cp:coreProperties>
</file>